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C7295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C72958" w:rsidRDefault="0063437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95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72958" w:rsidRDefault="00634370">
            <w:pPr>
              <w:pStyle w:val="ConsPlusTitlePage0"/>
              <w:jc w:val="center"/>
            </w:pPr>
            <w:r>
              <w:rPr>
                <w:sz w:val="48"/>
              </w:rPr>
              <w:t>Приказ Министерства конкурентной политики Калужской обл. от 18.09.2023 N 93-РК</w:t>
            </w:r>
            <w:r>
              <w:rPr>
                <w:sz w:val="48"/>
              </w:rPr>
              <w:br/>
              <w:t>"О внесении изменения в приказ министерства конкурентной политики Калужской области от 18.10.2021 N 58-РК "</w:t>
            </w:r>
            <w:r>
              <w:rPr>
                <w:sz w:val="48"/>
              </w:rPr>
              <w:t>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области" (в ред. приказа министерства конкурентной политики Калужской области от 19.09.2022 N 130-РК)"</w:t>
            </w:r>
          </w:p>
        </w:tc>
      </w:tr>
      <w:tr w:rsidR="00C7295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C72958" w:rsidRDefault="0063437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</w:t>
            </w:r>
            <w:r>
              <w:rPr>
                <w:sz w:val="28"/>
              </w:rPr>
              <w:t xml:space="preserve">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27.10.2023</w:t>
            </w:r>
            <w:r>
              <w:rPr>
                <w:sz w:val="28"/>
              </w:rPr>
              <w:br/>
              <w:t> </w:t>
            </w:r>
          </w:p>
        </w:tc>
      </w:tr>
    </w:tbl>
    <w:p w:rsidR="00C72958" w:rsidRDefault="00C72958">
      <w:pPr>
        <w:pStyle w:val="ConsPlusNormal0"/>
        <w:sectPr w:rsidR="00C72958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C72958" w:rsidRDefault="00C72958">
      <w:pPr>
        <w:pStyle w:val="ConsPlusNormal0"/>
        <w:jc w:val="both"/>
        <w:outlineLvl w:val="0"/>
      </w:pPr>
    </w:p>
    <w:p w:rsidR="00C72958" w:rsidRDefault="00634370">
      <w:pPr>
        <w:pStyle w:val="ConsPlusTitle0"/>
        <w:jc w:val="center"/>
        <w:outlineLvl w:val="0"/>
      </w:pPr>
      <w:r>
        <w:t>КАЛУЖСКАЯ ОБЛАСТЬ</w:t>
      </w:r>
    </w:p>
    <w:p w:rsidR="00C72958" w:rsidRDefault="00634370">
      <w:pPr>
        <w:pStyle w:val="ConsPlusTitle0"/>
        <w:jc w:val="center"/>
      </w:pPr>
      <w:r>
        <w:t>МИНИСТЕРСТВО КОНКУРЕНТНОЙ ПОЛИТИКИ</w:t>
      </w:r>
    </w:p>
    <w:p w:rsidR="00C72958" w:rsidRDefault="00C72958">
      <w:pPr>
        <w:pStyle w:val="ConsPlusTitle0"/>
        <w:jc w:val="both"/>
      </w:pPr>
    </w:p>
    <w:p w:rsidR="00C72958" w:rsidRDefault="00634370">
      <w:pPr>
        <w:pStyle w:val="ConsPlusTitle0"/>
        <w:jc w:val="center"/>
      </w:pPr>
      <w:r>
        <w:t>ПРИКАЗ</w:t>
      </w:r>
    </w:p>
    <w:p w:rsidR="00C72958" w:rsidRDefault="00634370">
      <w:pPr>
        <w:pStyle w:val="ConsPlusTitle0"/>
        <w:jc w:val="center"/>
      </w:pPr>
      <w:r>
        <w:t>от 18 сентября 2023 г. N 93-РК</w:t>
      </w:r>
    </w:p>
    <w:p w:rsidR="00C72958" w:rsidRDefault="00C72958">
      <w:pPr>
        <w:pStyle w:val="ConsPlusTitle0"/>
        <w:jc w:val="both"/>
      </w:pPr>
    </w:p>
    <w:p w:rsidR="00C72958" w:rsidRDefault="00634370">
      <w:pPr>
        <w:pStyle w:val="ConsPlusTitle0"/>
        <w:jc w:val="center"/>
      </w:pPr>
      <w:r>
        <w:t>О ВНЕСЕНИИ ИЗМЕНЕНИЯ В ПРИКАЗ МИНИСТЕРСТВА КОНКУРЕНТНОЙ</w:t>
      </w:r>
    </w:p>
    <w:p w:rsidR="00C72958" w:rsidRDefault="00634370">
      <w:pPr>
        <w:pStyle w:val="ConsPlusTitle0"/>
        <w:jc w:val="center"/>
      </w:pPr>
      <w:r>
        <w:t>ПОЛИТИКИ КАЛУЖСКОЙ ОБЛАСТИ ОТ 18.10.2021 N 58-РК</w:t>
      </w:r>
    </w:p>
    <w:p w:rsidR="00C72958" w:rsidRDefault="00634370">
      <w:pPr>
        <w:pStyle w:val="ConsPlusTitle0"/>
        <w:jc w:val="center"/>
      </w:pPr>
      <w:r>
        <w:t>"ОБ УТВЕРЖДЕНИИ ТАРИФОВ НА СОЦИАЛЬНЫЕ УСЛУГИ, ВКЛЮЧЕННЫЕ</w:t>
      </w:r>
    </w:p>
    <w:p w:rsidR="00C72958" w:rsidRDefault="00634370">
      <w:pPr>
        <w:pStyle w:val="ConsPlusTitle0"/>
        <w:jc w:val="center"/>
      </w:pPr>
      <w:r>
        <w:t>В</w:t>
      </w:r>
      <w:r>
        <w:t xml:space="preserve"> ПЕРЕЧЕНЬ СОЦИАЛЬНЫХ УСЛУГ, ПРЕДОСТАВЛЯЕМЫХ ПОСТАВЩИКАМИ</w:t>
      </w:r>
    </w:p>
    <w:p w:rsidR="00C72958" w:rsidRDefault="00634370">
      <w:pPr>
        <w:pStyle w:val="ConsPlusTitle0"/>
        <w:jc w:val="center"/>
      </w:pPr>
      <w:r>
        <w:t>СОЦИАЛЬНЫХ УСЛУГ В КАЛУЖСКОЙ ОБЛАСТИ" (В РЕД. ПРИКАЗА</w:t>
      </w:r>
    </w:p>
    <w:p w:rsidR="00C72958" w:rsidRDefault="00634370">
      <w:pPr>
        <w:pStyle w:val="ConsPlusTitle0"/>
        <w:jc w:val="center"/>
      </w:pPr>
      <w:r>
        <w:t>МИНИСТЕРСТВА КОНКУРЕНТНОЙ ПОЛИТИКИ КАЛУЖСКОЙ ОБЛАСТИ</w:t>
      </w:r>
    </w:p>
    <w:p w:rsidR="00C72958" w:rsidRDefault="00634370">
      <w:pPr>
        <w:pStyle w:val="ConsPlusTitle0"/>
        <w:jc w:val="center"/>
      </w:pPr>
      <w:r>
        <w:t>ОТ 19.09.2022 N 130-РК)</w:t>
      </w:r>
    </w:p>
    <w:p w:rsidR="00C72958" w:rsidRDefault="00C72958">
      <w:pPr>
        <w:pStyle w:val="ConsPlusNormal0"/>
        <w:jc w:val="both"/>
      </w:pPr>
    </w:p>
    <w:p w:rsidR="00C72958" w:rsidRDefault="00634370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</w:t>
      </w:r>
      <w:hyperlink r:id="rId10" w:tooltip="Закон Калужской области от 26.12.2014 N 670-ОЗ (ред. от 25.05.2021) &quot;О перечне социальных услуг, предоставляемых поставщиками социальных услуг в Калужской области&quot; (принят постановлением Законодательного Собрания Калужской области от 18.12.2014 N 1280) {Консул">
        <w:r>
          <w:rPr>
            <w:color w:val="0000FF"/>
          </w:rPr>
          <w:t>Законом</w:t>
        </w:r>
      </w:hyperlink>
      <w:r>
        <w:t xml:space="preserve"> Калужской области "О перечне социальных услуг, предоставляемых поставщиками социальных услуг в Калужской области", </w:t>
      </w:r>
      <w:hyperlink r:id="rId11" w:tooltip="Постановление Правительства Калужской области от 13.11.2014 N 661 (ред. от 19.10.2018) &quot;Об установлении Порядка утверждения тарифов на социальные услуги на основании подушевых нормативов финансирования социаль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13.11.2014 N 661 "Об установлении Порядка утверждения тарифов на социальные услуги на основании подушевых нормативов финансирования социальных услуг" (в редакции постанов</w:t>
      </w:r>
      <w:r>
        <w:t xml:space="preserve">лений Правительства Калужской области от 27.08.2015 N 488, от 19.10.2018 N 652), </w:t>
      </w:r>
      <w:hyperlink r:id="rId12" w:tooltip="Постановление Правительства Калужской области от 04.04.2007 N 88 (ред. от 07.07.2023) &quot;О министерстве конкурентной политики Калужской области&quot; (вместе с &quot;Положением о министерстве конкурентной политики Калужской области&quot;)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К</w:t>
      </w:r>
      <w:r>
        <w:t xml:space="preserve">алужской области от 04.04.2007 N 88 "О министерстве конкурентной политики Калужской области" (в редакции постановлений Правительства Калужской области от 07.06.2007 N 145, от 06.09.2007 N 214, от 09.11.2007 N 285, от 22.04.2008 N 171, от 09.09.2010 N 355, </w:t>
      </w:r>
      <w:r>
        <w:t>от 17.01.2011 N 12, от 24.01.2012 N 20, от 02.05.2012 N 221, от 05.06.2012 N 278, от 17.12.2012 N 627, от 01.03.2013 N 112, от 02.08.2013 N 403, от 26.02.2014 N 128, от 26.03.2014 N 196, от 01.02.2016 N 62, от 18.05.2016 N 294, от 16.11.2016 N 617, от 18.0</w:t>
      </w:r>
      <w:r>
        <w:t>1.2017 N 26, от 29.03.2017 N 173, от 26.07.2017 N 425, от 31.10.2017 N 623, от 06.12.2017 N 714, от 18.12.2017 N 748, от 05.02.2018 N 81, от 30.08.2018 N 523, от 05.10.2018 N 611, от 07.12.2018 N 742, от 25.12.2018 N 805, от 07.05.2019 N 288, от 11.07.2019</w:t>
      </w:r>
      <w:r>
        <w:t xml:space="preserve"> N 432, от 08.11.2019 N 705, от 03.06.2020 N 437, от 28.08.2020 N 665, от 30.06.2021 N 412, от 06.09.2021 N 591, от 16.09.2021 N 611, от 22.12.2022 N 1001, от 08.06.2023 N 383, от 07.07.2023 N 479), на основании протокола заседания комиссии по тарифам и це</w:t>
      </w:r>
      <w:r>
        <w:t>нам министерства конкурентной политики Калужской области от 18.09.2023</w:t>
      </w:r>
    </w:p>
    <w:p w:rsidR="00C72958" w:rsidRDefault="00634370">
      <w:pPr>
        <w:pStyle w:val="ConsPlusNormal0"/>
        <w:spacing w:before="200"/>
        <w:ind w:firstLine="540"/>
        <w:jc w:val="both"/>
      </w:pPr>
      <w:r>
        <w:t>ПРИКАЗЫВАЮ:</w:t>
      </w:r>
    </w:p>
    <w:p w:rsidR="00C72958" w:rsidRDefault="00C72958">
      <w:pPr>
        <w:pStyle w:val="ConsPlusNormal0"/>
        <w:jc w:val="both"/>
      </w:pPr>
    </w:p>
    <w:p w:rsidR="00C72958" w:rsidRDefault="00634370">
      <w:pPr>
        <w:pStyle w:val="ConsPlusNormal0"/>
        <w:ind w:firstLine="540"/>
        <w:jc w:val="both"/>
      </w:pPr>
      <w:r>
        <w:t xml:space="preserve">1. Внести изменение в </w:t>
      </w:r>
      <w:hyperlink r:id="rId13" w:tooltip="Приказ Министерства конкурентной политики Калужской обл. от 18.10.2021 N 58-РК (ред. от 19.09.2022) &quot;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&quot; (Зареги">
        <w:r>
          <w:rPr>
            <w:color w:val="0000FF"/>
          </w:rPr>
          <w:t>приказ</w:t>
        </w:r>
      </w:hyperlink>
      <w:r>
        <w:t xml:space="preserve"> министерства конкурентной политики Калужской области от 18.10.2021 N 58-РК "Об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области" (в ред.</w:t>
      </w:r>
      <w:r>
        <w:t xml:space="preserve"> приказа министерства конкурентной политики Калужской области от 19.09.2022 N 130-РК) (далее - приказ), изложив </w:t>
      </w:r>
      <w:hyperlink r:id="rId14" w:tooltip="Приказ Министерства конкурентной политики Калужской обл. от 18.10.2021 N 58-РК (ред. от 19.09.2022) &quot;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&quot; (Зареги">
        <w:r>
          <w:rPr>
            <w:color w:val="0000FF"/>
          </w:rPr>
          <w:t>приложение</w:t>
        </w:r>
      </w:hyperlink>
      <w:r>
        <w:t xml:space="preserve"> к приказу в </w:t>
      </w:r>
      <w:hyperlink w:anchor="P40" w:tooltip="ТАРИФЫ">
        <w:r>
          <w:rPr>
            <w:color w:val="0000FF"/>
          </w:rPr>
          <w:t>новой редакции</w:t>
        </w:r>
      </w:hyperlink>
      <w:r>
        <w:t xml:space="preserve"> согласно приложению к настоящему Приказу.</w:t>
      </w:r>
    </w:p>
    <w:p w:rsidR="00C72958" w:rsidRDefault="00634370">
      <w:pPr>
        <w:pStyle w:val="ConsPlusNormal0"/>
        <w:spacing w:before="200"/>
        <w:ind w:firstLine="540"/>
        <w:jc w:val="both"/>
      </w:pPr>
      <w:r>
        <w:t>2. Настоящий Приказ вступает в силу с 1 января 2024 года.</w:t>
      </w:r>
    </w:p>
    <w:p w:rsidR="00C72958" w:rsidRDefault="00C72958">
      <w:pPr>
        <w:pStyle w:val="ConsPlusNormal0"/>
        <w:jc w:val="both"/>
      </w:pPr>
    </w:p>
    <w:p w:rsidR="00C72958" w:rsidRDefault="00634370">
      <w:pPr>
        <w:pStyle w:val="ConsPlusNormal0"/>
        <w:jc w:val="right"/>
      </w:pPr>
      <w:r>
        <w:t>Министр</w:t>
      </w:r>
    </w:p>
    <w:p w:rsidR="00C72958" w:rsidRDefault="00634370">
      <w:pPr>
        <w:pStyle w:val="ConsPlusNormal0"/>
        <w:jc w:val="right"/>
      </w:pPr>
      <w:r>
        <w:t>Н.В.Владимиров</w:t>
      </w:r>
    </w:p>
    <w:p w:rsidR="00C72958" w:rsidRDefault="00C72958">
      <w:pPr>
        <w:pStyle w:val="ConsPlusNormal0"/>
        <w:jc w:val="both"/>
      </w:pPr>
    </w:p>
    <w:p w:rsidR="00C72958" w:rsidRDefault="00C72958">
      <w:pPr>
        <w:pStyle w:val="ConsPlusNormal0"/>
        <w:jc w:val="both"/>
      </w:pPr>
    </w:p>
    <w:p w:rsidR="00C72958" w:rsidRDefault="00C72958">
      <w:pPr>
        <w:pStyle w:val="ConsPlusNormal0"/>
        <w:jc w:val="both"/>
      </w:pPr>
    </w:p>
    <w:p w:rsidR="00C72958" w:rsidRDefault="00C72958">
      <w:pPr>
        <w:pStyle w:val="ConsPlusNormal0"/>
        <w:jc w:val="both"/>
      </w:pPr>
    </w:p>
    <w:p w:rsidR="00C72958" w:rsidRDefault="00C72958">
      <w:pPr>
        <w:pStyle w:val="ConsPlusNormal0"/>
        <w:jc w:val="both"/>
      </w:pPr>
    </w:p>
    <w:p w:rsidR="00C72958" w:rsidRDefault="00634370">
      <w:pPr>
        <w:pStyle w:val="ConsPlusNormal0"/>
        <w:jc w:val="right"/>
        <w:outlineLvl w:val="0"/>
      </w:pPr>
      <w:r>
        <w:t>Приложение</w:t>
      </w:r>
    </w:p>
    <w:p w:rsidR="00C72958" w:rsidRDefault="00634370">
      <w:pPr>
        <w:pStyle w:val="ConsPlusNormal0"/>
        <w:jc w:val="right"/>
      </w:pPr>
      <w:r>
        <w:t>к Приказу</w:t>
      </w:r>
    </w:p>
    <w:p w:rsidR="00C72958" w:rsidRDefault="00634370">
      <w:pPr>
        <w:pStyle w:val="ConsPlusNormal0"/>
        <w:jc w:val="right"/>
      </w:pPr>
      <w:r>
        <w:t>министерства конкурентной политики</w:t>
      </w:r>
    </w:p>
    <w:p w:rsidR="00C72958" w:rsidRDefault="00634370">
      <w:pPr>
        <w:pStyle w:val="ConsPlusNormal0"/>
        <w:jc w:val="right"/>
      </w:pPr>
      <w:r>
        <w:t>Калужской области</w:t>
      </w:r>
    </w:p>
    <w:p w:rsidR="00C72958" w:rsidRDefault="00634370">
      <w:pPr>
        <w:pStyle w:val="ConsPlusNormal0"/>
        <w:jc w:val="right"/>
      </w:pPr>
      <w:r>
        <w:t>от 18 сентября 2023 г. N 93-РК</w:t>
      </w:r>
    </w:p>
    <w:p w:rsidR="00C72958" w:rsidRDefault="00C72958">
      <w:pPr>
        <w:pStyle w:val="ConsPlusNormal0"/>
        <w:jc w:val="both"/>
      </w:pPr>
    </w:p>
    <w:p w:rsidR="00C72958" w:rsidRDefault="00634370">
      <w:pPr>
        <w:pStyle w:val="ConsPlusNormal0"/>
        <w:jc w:val="right"/>
      </w:pPr>
      <w:r>
        <w:t>Приложение</w:t>
      </w:r>
    </w:p>
    <w:p w:rsidR="00C72958" w:rsidRDefault="00634370">
      <w:pPr>
        <w:pStyle w:val="ConsPlusNormal0"/>
        <w:jc w:val="right"/>
      </w:pPr>
      <w:r>
        <w:lastRenderedPageBreak/>
        <w:t>к Приказу</w:t>
      </w:r>
    </w:p>
    <w:p w:rsidR="00C72958" w:rsidRDefault="00634370">
      <w:pPr>
        <w:pStyle w:val="ConsPlusNormal0"/>
        <w:jc w:val="right"/>
      </w:pPr>
      <w:r>
        <w:t>министерства конкурентной политики</w:t>
      </w:r>
    </w:p>
    <w:p w:rsidR="00C72958" w:rsidRDefault="00634370">
      <w:pPr>
        <w:pStyle w:val="ConsPlusNormal0"/>
        <w:jc w:val="right"/>
      </w:pPr>
      <w:r>
        <w:t>Калужской области</w:t>
      </w:r>
    </w:p>
    <w:p w:rsidR="00C72958" w:rsidRDefault="00634370">
      <w:pPr>
        <w:pStyle w:val="ConsPlusNormal0"/>
        <w:jc w:val="right"/>
      </w:pPr>
      <w:r>
        <w:t>от 18 октября 2021 г. N 58-РК</w:t>
      </w:r>
    </w:p>
    <w:p w:rsidR="00C72958" w:rsidRDefault="00C72958">
      <w:pPr>
        <w:pStyle w:val="ConsPlusNormal0"/>
        <w:jc w:val="both"/>
      </w:pPr>
    </w:p>
    <w:p w:rsidR="00C72958" w:rsidRDefault="00634370">
      <w:pPr>
        <w:pStyle w:val="ConsPlusTitle0"/>
        <w:jc w:val="center"/>
      </w:pPr>
      <w:bookmarkStart w:id="0" w:name="P40"/>
      <w:bookmarkEnd w:id="0"/>
      <w:r>
        <w:t>ТАРИФЫ</w:t>
      </w:r>
    </w:p>
    <w:p w:rsidR="00C72958" w:rsidRDefault="00634370">
      <w:pPr>
        <w:pStyle w:val="ConsPlusTitle0"/>
        <w:jc w:val="center"/>
      </w:pPr>
      <w:r>
        <w:t>НА СОЦИАЛЬНЫЕ УСЛУГИ, ВКЛЮЧЕННЫЕ В ПЕРЕЧЕНЬ СОЦИАЛЬНЫХ</w:t>
      </w:r>
    </w:p>
    <w:p w:rsidR="00C72958" w:rsidRDefault="00634370">
      <w:pPr>
        <w:pStyle w:val="ConsPlusTitle0"/>
        <w:jc w:val="center"/>
      </w:pPr>
      <w:r>
        <w:t>УСЛУГ, ПРЕДОСТАВЛЯЕМЫХ ПОСТАВЩИКАМИ СОЦИАЛЬНЫХ УСЛУГ</w:t>
      </w:r>
    </w:p>
    <w:p w:rsidR="00C72958" w:rsidRDefault="00634370">
      <w:pPr>
        <w:pStyle w:val="ConsPlusTitle0"/>
        <w:jc w:val="center"/>
      </w:pPr>
      <w:r>
        <w:t>В КАЛУЖСКОЙ ОБЛАСТИ</w:t>
      </w:r>
    </w:p>
    <w:p w:rsidR="00C72958" w:rsidRDefault="00C72958">
      <w:pPr>
        <w:pStyle w:val="ConsPlusNormal0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6909"/>
        <w:gridCol w:w="1552"/>
        <w:gridCol w:w="1814"/>
      </w:tblGrid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  <w:jc w:val="center"/>
            </w:pPr>
            <w:r>
              <w:t>Наименование услуг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center"/>
            </w:pPr>
            <w:r>
              <w:t>Уровень тарифа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center"/>
            </w:pPr>
            <w:r>
              <w:t>4</w:t>
            </w:r>
          </w:p>
        </w:tc>
      </w:tr>
      <w:tr w:rsidR="00C72958" w:rsidTr="00F37373">
        <w:tc>
          <w:tcPr>
            <w:tcW w:w="10879" w:type="dxa"/>
            <w:gridSpan w:val="4"/>
          </w:tcPr>
          <w:p w:rsidR="00C72958" w:rsidRPr="00F37373" w:rsidRDefault="00634370">
            <w:pPr>
              <w:pStyle w:val="ConsPlusNormal0"/>
              <w:jc w:val="center"/>
              <w:outlineLvl w:val="1"/>
              <w:rPr>
                <w:b/>
              </w:rPr>
            </w:pPr>
            <w:r w:rsidRPr="00F37373">
              <w:rPr>
                <w:b/>
              </w:rPr>
              <w:t>1. Социально-бытовые услуги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  <w:outlineLvl w:val="2"/>
            </w:pPr>
            <w:r>
              <w:t>1.1</w:t>
            </w:r>
          </w:p>
        </w:tc>
        <w:tc>
          <w:tcPr>
            <w:tcW w:w="10275" w:type="dxa"/>
            <w:gridSpan w:val="3"/>
          </w:tcPr>
          <w:p w:rsidR="00C72958" w:rsidRDefault="00634370">
            <w:pPr>
              <w:pStyle w:val="ConsPlusNormal0"/>
              <w:jc w:val="center"/>
            </w:pPr>
            <w:r>
              <w:t>Социально-бытовые услуги в стационарной и полустационарной формах социального обслуживания</w:t>
            </w:r>
          </w:p>
        </w:tc>
      </w:tr>
      <w:tr w:rsidR="00C72958" w:rsidTr="00F37373">
        <w:tc>
          <w:tcPr>
            <w:tcW w:w="604" w:type="dxa"/>
            <w:vMerge w:val="restart"/>
          </w:tcPr>
          <w:p w:rsidR="00C72958" w:rsidRDefault="00634370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6909" w:type="dxa"/>
            <w:vMerge w:val="restart"/>
          </w:tcPr>
          <w:p w:rsidR="00C72958" w:rsidRDefault="00634370">
            <w:pPr>
              <w:pStyle w:val="ConsPlusNormal0"/>
            </w:pPr>
            <w:r>
              <w:t>Обеспечение площадью жилых помещений в соответствии с утвержденными нормативами, помещений для организации реабилитационных мероприятий, лечебно-трудовой деят</w:t>
            </w:r>
            <w:r>
              <w:t>ельности, культурно-бытового обслуживания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281,50 </w:t>
            </w:r>
            <w:hyperlink w:anchor="P325" w:tooltip="&lt;1&gt; Для домов-интернатов для престарелых и инвалидов.">
              <w:r>
                <w:rPr>
                  <w:color w:val="0000FF"/>
                </w:rPr>
                <w:t>&lt;1&gt;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173,60 </w:t>
            </w:r>
            <w:hyperlink w:anchor="P326" w:tooltip="&lt;2&gt; Для домов социального обслуживания.">
              <w:r>
                <w:rPr>
                  <w:color w:val="0000FF"/>
                </w:rPr>
                <w:t>&lt;2&gt;</w:t>
              </w:r>
            </w:hyperlink>
            <w:r>
              <w:t xml:space="preserve">; </w:t>
            </w:r>
            <w:hyperlink w:anchor="P331" w:tooltip="&lt;7&gt; Для специальных домов-интернатов.">
              <w:r>
                <w:rPr>
                  <w:color w:val="0000FF"/>
                </w:rPr>
                <w:t>&lt;7&gt;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183,30 </w:t>
            </w:r>
            <w:hyperlink w:anchor="P327" w:tooltip="&lt;3&gt; Для центров социальной адаптации, в том числе для лиц без определенного места жительства и занятий.">
              <w:r>
                <w:rPr>
                  <w:color w:val="0000FF"/>
                </w:rPr>
                <w:t>&lt;3&gt;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757,60 </w:t>
            </w:r>
            <w:hyperlink w:anchor="P328" w:tooltip="&lt;4&gt; Для детских домов социального обслуживания.">
              <w:r>
                <w:rPr>
                  <w:color w:val="0000FF"/>
                </w:rPr>
                <w:t>&lt;4&gt;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142,70 </w:t>
            </w:r>
            <w:hyperlink w:anchor="P329" w:tooltip="&lt;5&gt; Для реабилитационных центров для инвалидов.">
              <w:r>
                <w:rPr>
                  <w:color w:val="0000FF"/>
                </w:rPr>
                <w:t>&lt;5&gt;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469,008</w:t>
            </w:r>
          </w:p>
        </w:tc>
      </w:tr>
      <w:tr w:rsidR="00C72958" w:rsidTr="00F37373">
        <w:tc>
          <w:tcPr>
            <w:tcW w:w="604" w:type="dxa"/>
            <w:vMerge w:val="restart"/>
          </w:tcPr>
          <w:p w:rsidR="00C72958" w:rsidRDefault="00634370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6909" w:type="dxa"/>
            <w:vMerge w:val="restart"/>
          </w:tcPr>
          <w:p w:rsidR="00C72958" w:rsidRDefault="00634370">
            <w:pPr>
              <w:pStyle w:val="ConsPlusNormal0"/>
            </w:pPr>
            <w:r>
              <w:t>Обеспечение питанием согласно утвержденным нормативам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375,00 </w:t>
            </w:r>
            <w:hyperlink w:anchor="P325" w:tooltip="&lt;1&gt; Для домов-интернатов для престарелых и инвалидов.">
              <w:r>
                <w:rPr>
                  <w:color w:val="0000FF"/>
                </w:rPr>
                <w:t>&lt;1&gt;</w:t>
              </w:r>
            </w:hyperlink>
            <w:r>
              <w:t xml:space="preserve">; </w:t>
            </w:r>
            <w:hyperlink w:anchor="P331" w:tooltip="&lt;7&gt; Для специальных домов-интернатов.">
              <w:r>
                <w:rPr>
                  <w:color w:val="0000FF"/>
                </w:rPr>
                <w:t>&lt;7&gt;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421,80 </w:t>
            </w:r>
            <w:hyperlink w:anchor="P326" w:tooltip="&lt;2&gt; Для домов социального обслуживания.">
              <w:r>
                <w:rPr>
                  <w:color w:val="0000FF"/>
                </w:rPr>
                <w:t>&lt;2&gt;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328,20 </w:t>
            </w:r>
            <w:hyperlink w:anchor="P327" w:tooltip="&lt;3&gt; Для центров социальной адаптации, в том числе для лиц без определенного места жительства и занятий.">
              <w:r>
                <w:rPr>
                  <w:color w:val="0000FF"/>
                </w:rPr>
                <w:t>&lt;3&gt;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478,10 </w:t>
            </w:r>
            <w:hyperlink w:anchor="P328" w:tooltip="&lt;4&gt; Для детских домов социального обслуживания.">
              <w:r>
                <w:rPr>
                  <w:color w:val="0000FF"/>
                </w:rPr>
                <w:t>&lt;4&gt;</w:t>
              </w:r>
            </w:hyperlink>
            <w:r>
              <w:t xml:space="preserve">; </w:t>
            </w:r>
            <w:hyperlink w:anchor="P329" w:tooltip="&lt;5&gt; Для реабилитационных центров для инвалидов.">
              <w:r>
                <w:rPr>
                  <w:color w:val="0000FF"/>
                </w:rPr>
                <w:t>&lt;5&gt;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319,70 </w:t>
            </w:r>
            <w:hyperlink w:anchor="P330" w:tooltip="&lt;6&gt; Д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 здоровья.">
              <w:r>
                <w:rPr>
                  <w:color w:val="0000FF"/>
                </w:rPr>
                <w:t>&lt;6&gt;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112,30 </w:t>
            </w:r>
            <w:hyperlink w:anchor="P332" w:tooltip="&lt;8&gt; Для других поставщиков социальных услуг.">
              <w:r>
                <w:rPr>
                  <w:color w:val="0000FF"/>
                </w:rPr>
                <w:t>&lt;8&gt;</w:t>
              </w:r>
            </w:hyperlink>
          </w:p>
        </w:tc>
      </w:tr>
      <w:tr w:rsidR="00C72958" w:rsidTr="00F37373">
        <w:tc>
          <w:tcPr>
            <w:tcW w:w="604" w:type="dxa"/>
            <w:vMerge w:val="restart"/>
          </w:tcPr>
          <w:p w:rsidR="00C72958" w:rsidRDefault="00634370">
            <w:pPr>
              <w:pStyle w:val="ConsPlusNormal0"/>
              <w:jc w:val="center"/>
            </w:pPr>
            <w:r>
              <w:t>1.1.3</w:t>
            </w:r>
          </w:p>
        </w:tc>
        <w:tc>
          <w:tcPr>
            <w:tcW w:w="6909" w:type="dxa"/>
            <w:vMerge w:val="restart"/>
          </w:tcPr>
          <w:p w:rsidR="00C72958" w:rsidRDefault="00634370">
            <w:pPr>
              <w:pStyle w:val="ConsPlusNormal0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151,30 </w:t>
            </w:r>
            <w:hyperlink w:anchor="P325" w:tooltip="&lt;1&gt; Для домов-интернатов для престарелых и инвалидов.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&gt;</w:t>
              </w:r>
            </w:hyperlink>
            <w:r>
              <w:t xml:space="preserve">; </w:t>
            </w:r>
            <w:hyperlink w:anchor="P331" w:tooltip="&lt;7&gt; Для специальных домов-интернатов.">
              <w:r>
                <w:rPr>
                  <w:color w:val="0000FF"/>
                </w:rPr>
                <w:t>&lt;7&gt;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151,10 </w:t>
            </w:r>
            <w:hyperlink w:anchor="P326" w:tooltip="&lt;2&gt; Для домов социального обслуживания.">
              <w:r>
                <w:rPr>
                  <w:color w:val="0000FF"/>
                </w:rPr>
                <w:t>&lt;2&gt;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235,40 </w:t>
            </w:r>
            <w:hyperlink w:anchor="P327" w:tooltip="&lt;3&gt; Для центров социальной адаптации, в том числе для лиц без определенного места жительства и занятий.">
              <w:r>
                <w:rPr>
                  <w:color w:val="0000FF"/>
                </w:rPr>
                <w:t>&lt;3&gt;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266,30 </w:t>
            </w:r>
            <w:hyperlink w:anchor="P328" w:tooltip="&lt;4&gt; Для детских домов социального обслуживания.">
              <w:r>
                <w:rPr>
                  <w:color w:val="0000FF"/>
                </w:rPr>
                <w:t>&lt;4&gt;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</w:t>
            </w:r>
            <w:r>
              <w:t>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134,30 </w:t>
            </w:r>
            <w:hyperlink w:anchor="P329" w:tooltip="&lt;5&gt; Для реабилитационных центров для инвалидов.">
              <w:r>
                <w:rPr>
                  <w:color w:val="0000FF"/>
                </w:rPr>
                <w:t>&lt;5&gt;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128,10 </w:t>
            </w:r>
            <w:hyperlink w:anchor="P330" w:tooltip="&lt;6&gt; Для социально-реабилитационных центров для несовершенн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 здоровья.">
              <w:r>
                <w:rPr>
                  <w:color w:val="0000FF"/>
                </w:rPr>
                <w:t>&lt;6&gt;</w:t>
              </w:r>
            </w:hyperlink>
          </w:p>
        </w:tc>
      </w:tr>
      <w:tr w:rsidR="00C72958" w:rsidTr="00F37373">
        <w:tc>
          <w:tcPr>
            <w:tcW w:w="604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6909" w:type="dxa"/>
            <w:vMerge/>
          </w:tcPr>
          <w:p w:rsidR="00C72958" w:rsidRDefault="00C72958">
            <w:pPr>
              <w:pStyle w:val="ConsPlusNormal0"/>
            </w:pP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 xml:space="preserve">54,90 </w:t>
            </w:r>
            <w:hyperlink w:anchor="P332" w:tooltip="&lt;8&gt; Для других поставщиков социальных услуг.">
              <w:r>
                <w:rPr>
                  <w:color w:val="0000FF"/>
                </w:rPr>
                <w:t>&lt;8&gt;</w:t>
              </w:r>
            </w:hyperlink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lastRenderedPageBreak/>
              <w:t>1.1.4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100,40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1.1.5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Предоставление в пользование мебели согласно утвержденным нормативам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21,30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1.1.6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Предоставление транспорта для проезда и сопровождение к месту обучения, лечения и медицинских консультаций, участия в культурных мероприятиях, если по состо</w:t>
            </w:r>
            <w:r>
              <w:t>янию здоровья противопоказано пользование общественным транспортом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рублей/час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352,50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1.1.7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Содействие в организации ритуальных услуг (при отсутствии родственников или их отказе заняться погребением)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16831,70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1.1.8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Создание условий для отправления религиозных обрядов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7,50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  <w:outlineLvl w:val="2"/>
            </w:pPr>
            <w:r>
              <w:t>1.2</w:t>
            </w:r>
          </w:p>
        </w:tc>
        <w:tc>
          <w:tcPr>
            <w:tcW w:w="10275" w:type="dxa"/>
            <w:gridSpan w:val="3"/>
          </w:tcPr>
          <w:p w:rsidR="00C72958" w:rsidRPr="00F37373" w:rsidRDefault="00634370">
            <w:pPr>
              <w:pStyle w:val="ConsPlusNormal0"/>
              <w:jc w:val="center"/>
              <w:rPr>
                <w:b/>
              </w:rPr>
            </w:pPr>
            <w:r w:rsidRPr="00F37373">
              <w:t xml:space="preserve">Социально-бытовые услуги </w:t>
            </w:r>
            <w:r w:rsidRPr="00F37373">
              <w:rPr>
                <w:b/>
              </w:rPr>
              <w:t>в форме социального обслуживания на дому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1.2.1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Покупка за счет средств получателя социальных услуг и доставка на дом лекарственных препаратов, медицинских изделий,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</w:t>
            </w:r>
            <w:r>
              <w:t>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73,00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1.2.2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Помощь в приготовлении пищи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50,40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1.2.3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44,00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1.2.4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41,80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1.2.5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113,00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1.2.6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</w:t>
            </w:r>
            <w:r>
              <w:t>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31,20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1.2.7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Обеспечение кратковременного присмотра за детьми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611,80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1.2.8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Уборка жилых помещений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70,70</w:t>
            </w:r>
          </w:p>
        </w:tc>
      </w:tr>
      <w:tr w:rsidR="00C72958" w:rsidRPr="00F37373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  <w:outlineLvl w:val="2"/>
            </w:pPr>
            <w:r>
              <w:t>1.3</w:t>
            </w:r>
          </w:p>
        </w:tc>
        <w:tc>
          <w:tcPr>
            <w:tcW w:w="10275" w:type="dxa"/>
            <w:gridSpan w:val="3"/>
          </w:tcPr>
          <w:p w:rsidR="00C72958" w:rsidRPr="00F37373" w:rsidRDefault="00634370">
            <w:pPr>
              <w:pStyle w:val="ConsPlusNormal0"/>
              <w:jc w:val="center"/>
              <w:rPr>
                <w:b/>
              </w:rPr>
            </w:pPr>
            <w:bookmarkStart w:id="1" w:name="_GoBack"/>
            <w:r w:rsidRPr="00F37373">
              <w:t>Социально-бытовые услуги</w:t>
            </w:r>
            <w:r w:rsidRPr="00F37373">
              <w:rPr>
                <w:b/>
              </w:rPr>
              <w:t xml:space="preserve"> </w:t>
            </w:r>
            <w:bookmarkEnd w:id="1"/>
            <w:r w:rsidRPr="00F37373">
              <w:rPr>
                <w:b/>
              </w:rPr>
              <w:t>во всех формах социального обслуживания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1.3.1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187,40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1.3.2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Помощь в приеме пищи (кормление)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207,70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1.3.3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Отправка за счет средств получателей социальных услуг почтовой корреспонденции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33,30</w:t>
            </w:r>
          </w:p>
        </w:tc>
      </w:tr>
      <w:tr w:rsidR="00F37373" w:rsidRPr="00F37373" w:rsidTr="00F37373">
        <w:tc>
          <w:tcPr>
            <w:tcW w:w="10879" w:type="dxa"/>
            <w:gridSpan w:val="4"/>
          </w:tcPr>
          <w:p w:rsidR="00C72958" w:rsidRPr="00F37373" w:rsidRDefault="00634370">
            <w:pPr>
              <w:pStyle w:val="ConsPlusNormal0"/>
              <w:jc w:val="center"/>
              <w:outlineLvl w:val="1"/>
              <w:rPr>
                <w:b/>
              </w:rPr>
            </w:pPr>
            <w:r w:rsidRPr="00F37373">
              <w:rPr>
                <w:b/>
              </w:rPr>
              <w:t>2. Социально-медицинские услуги во всех формах социального обслуживания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78,60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 xml:space="preserve">Выполнение процедур, связанных с организацией ухода, наблюдением </w:t>
            </w:r>
            <w:r>
              <w:lastRenderedPageBreak/>
              <w:t>за состоянием здоровья получателей социальных услуг (измерение температуры тела, артериального давления, контроль за приемом лекарств и другое)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lastRenderedPageBreak/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52,00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2.3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Консультирование по соци</w:t>
            </w:r>
            <w:r>
              <w:t>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38,20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2.4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 xml:space="preserve">Проведение мероприятий, направленных на формирование </w:t>
            </w:r>
            <w:r>
              <w:t>здорового образа жизни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50,10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2.5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138,60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2.6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33,10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2.7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первичной медико-санитарной помощи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79,80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2.8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Проведение первичного медицинского смотра и первичной санитарной обработки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129,20</w:t>
            </w:r>
          </w:p>
        </w:tc>
      </w:tr>
      <w:tr w:rsidR="00C72958" w:rsidTr="00F37373">
        <w:tc>
          <w:tcPr>
            <w:tcW w:w="10879" w:type="dxa"/>
            <w:gridSpan w:val="4"/>
          </w:tcPr>
          <w:p w:rsidR="00C72958" w:rsidRPr="00F37373" w:rsidRDefault="00634370">
            <w:pPr>
              <w:pStyle w:val="ConsPlusNormal0"/>
              <w:jc w:val="center"/>
              <w:outlineLvl w:val="1"/>
              <w:rPr>
                <w:b/>
              </w:rPr>
            </w:pPr>
            <w:r w:rsidRPr="00F37373">
              <w:rPr>
                <w:b/>
              </w:rPr>
              <w:t>3. Социально-психологические услуги во всех формах социального обслуживания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Проведение психологической коррекции и психологических тренингов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103,30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205,60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консультационной психологической пом</w:t>
            </w:r>
            <w:r>
              <w:t>ощи анонимно (в том числе с использованием телефона доверия)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63,40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Социально-психологический патронаж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92,90</w:t>
            </w:r>
          </w:p>
        </w:tc>
      </w:tr>
      <w:tr w:rsidR="00C72958" w:rsidTr="00F37373">
        <w:tc>
          <w:tcPr>
            <w:tcW w:w="10879" w:type="dxa"/>
            <w:gridSpan w:val="4"/>
          </w:tcPr>
          <w:p w:rsidR="00C72958" w:rsidRPr="00F37373" w:rsidRDefault="00634370">
            <w:pPr>
              <w:pStyle w:val="ConsPlusNormal0"/>
              <w:jc w:val="center"/>
              <w:outlineLvl w:val="1"/>
              <w:rPr>
                <w:b/>
              </w:rPr>
            </w:pPr>
            <w:r w:rsidRPr="00F37373">
              <w:rPr>
                <w:b/>
              </w:rPr>
              <w:t>4. Социально-педагогические услуги во всех формах социального обслуживания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4.1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213,80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4.2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Организация и проведение клубной и кружковой работы для формирования и развития позитивных интересов получателей социальных услуг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154,10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4.3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Организация досуга (экскурсии, посещения театров, выставок, концерты художественной самодеятельности, праздники, юбилеи и другие культурные мероприятия)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256,60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4.4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Организация помощи родителям или законным представителям детей-инвалидов, во</w:t>
            </w:r>
            <w:r>
              <w:t>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377,80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4.5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332,30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4.6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 xml:space="preserve">Обеспечение воспитания и организация </w:t>
            </w:r>
            <w:r>
              <w:t xml:space="preserve">обучения детей-сирот, детей, </w:t>
            </w:r>
            <w:r>
              <w:lastRenderedPageBreak/>
              <w:t>оставшихся без попечения родителей, детей-инвалидов и инвалидов молодого возраста по специальным программам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lastRenderedPageBreak/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132,70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4.7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Организация профессионального обучения по программам профессиональной подготовки и переподготов</w:t>
            </w:r>
            <w:r>
              <w:t>ки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408,00</w:t>
            </w:r>
          </w:p>
        </w:tc>
      </w:tr>
      <w:tr w:rsidR="00C72958" w:rsidTr="00F37373">
        <w:tc>
          <w:tcPr>
            <w:tcW w:w="10879" w:type="dxa"/>
            <w:gridSpan w:val="4"/>
          </w:tcPr>
          <w:p w:rsidR="00C72958" w:rsidRPr="00F37373" w:rsidRDefault="00634370">
            <w:pPr>
              <w:pStyle w:val="ConsPlusNormal0"/>
              <w:jc w:val="center"/>
              <w:outlineLvl w:val="1"/>
              <w:rPr>
                <w:b/>
              </w:rPr>
            </w:pPr>
            <w:r w:rsidRPr="00F37373">
              <w:rPr>
                <w:b/>
              </w:rPr>
              <w:t>5. Социально-трудовые услуги во всех формах социального обслуживания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5.1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рублей/день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105,20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5.2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помощи в трудоустройстве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162,30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5.3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173,80</w:t>
            </w:r>
          </w:p>
        </w:tc>
      </w:tr>
      <w:tr w:rsidR="00C72958" w:rsidTr="00F37373">
        <w:tc>
          <w:tcPr>
            <w:tcW w:w="10879" w:type="dxa"/>
            <w:gridSpan w:val="4"/>
          </w:tcPr>
          <w:p w:rsidR="00C72958" w:rsidRPr="00F37373" w:rsidRDefault="00634370">
            <w:pPr>
              <w:pStyle w:val="ConsPlusNormal0"/>
              <w:jc w:val="center"/>
              <w:outlineLvl w:val="1"/>
              <w:rPr>
                <w:b/>
              </w:rPr>
            </w:pPr>
            <w:r w:rsidRPr="00F37373">
              <w:rPr>
                <w:b/>
              </w:rPr>
              <w:t xml:space="preserve">6. Социально-правовые </w:t>
            </w:r>
            <w:r w:rsidRPr="00F37373">
              <w:rPr>
                <w:b/>
              </w:rPr>
              <w:t>услуги во всех формах социального обслуживания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6.1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240,50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6.2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213,30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6.3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286,00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6.4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помощи в восстановлении утраченных родственных связей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288,50</w:t>
            </w:r>
          </w:p>
        </w:tc>
      </w:tr>
      <w:tr w:rsidR="00C72958" w:rsidTr="00F37373">
        <w:tc>
          <w:tcPr>
            <w:tcW w:w="10879" w:type="dxa"/>
            <w:gridSpan w:val="4"/>
          </w:tcPr>
          <w:p w:rsidR="00C72958" w:rsidRPr="00F37373" w:rsidRDefault="00634370">
            <w:pPr>
              <w:pStyle w:val="ConsPlusNormal0"/>
              <w:jc w:val="center"/>
              <w:outlineLvl w:val="1"/>
              <w:rPr>
                <w:b/>
              </w:rPr>
            </w:pPr>
            <w:r w:rsidRPr="00F37373">
              <w:rPr>
                <w:b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7.1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помощи в написании и прочтении писем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</w:t>
            </w:r>
            <w:r>
              <w:t>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61,20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7.2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129,40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7.3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101,60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7.4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97,00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7.5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208,20</w:t>
            </w:r>
          </w:p>
        </w:tc>
      </w:tr>
      <w:tr w:rsidR="00C72958" w:rsidTr="00F37373">
        <w:tc>
          <w:tcPr>
            <w:tcW w:w="10879" w:type="dxa"/>
            <w:gridSpan w:val="4"/>
          </w:tcPr>
          <w:p w:rsidR="00C72958" w:rsidRPr="00F37373" w:rsidRDefault="00634370">
            <w:pPr>
              <w:pStyle w:val="ConsPlusNormal0"/>
              <w:jc w:val="center"/>
              <w:outlineLvl w:val="1"/>
              <w:rPr>
                <w:b/>
              </w:rPr>
            </w:pPr>
            <w:r w:rsidRPr="00F37373">
              <w:rPr>
                <w:b/>
              </w:rPr>
              <w:t>8. Срочные социальные услуги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8.1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108,80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8.2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79,70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8.3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Содействие в получении временного жилого помещения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107,90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8.4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82,50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lastRenderedPageBreak/>
              <w:t>8.5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рублей/услуга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83,20</w:t>
            </w:r>
          </w:p>
        </w:tc>
      </w:tr>
      <w:tr w:rsidR="00C72958" w:rsidTr="00F37373">
        <w:tc>
          <w:tcPr>
            <w:tcW w:w="604" w:type="dxa"/>
          </w:tcPr>
          <w:p w:rsidR="00C72958" w:rsidRDefault="00634370">
            <w:pPr>
              <w:pStyle w:val="ConsPlusNormal0"/>
              <w:jc w:val="center"/>
            </w:pPr>
            <w:r>
              <w:t>8.6</w:t>
            </w:r>
          </w:p>
        </w:tc>
        <w:tc>
          <w:tcPr>
            <w:tcW w:w="6909" w:type="dxa"/>
          </w:tcPr>
          <w:p w:rsidR="00C72958" w:rsidRDefault="00634370">
            <w:pPr>
              <w:pStyle w:val="ConsPlusNormal0"/>
            </w:pPr>
            <w:r>
              <w:t>Сопровождение получателей социальных услуг, получающих социальные услуги в стационарной форме социального обслужи</w:t>
            </w:r>
            <w:r>
              <w:t>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1552" w:type="dxa"/>
          </w:tcPr>
          <w:p w:rsidR="00C72958" w:rsidRDefault="00634370">
            <w:pPr>
              <w:pStyle w:val="ConsPlusNormal0"/>
            </w:pPr>
            <w:r>
              <w:t>рублей/час</w:t>
            </w:r>
          </w:p>
        </w:tc>
        <w:tc>
          <w:tcPr>
            <w:tcW w:w="1814" w:type="dxa"/>
          </w:tcPr>
          <w:p w:rsidR="00C72958" w:rsidRDefault="00634370">
            <w:pPr>
              <w:pStyle w:val="ConsPlusNormal0"/>
              <w:jc w:val="right"/>
            </w:pPr>
            <w:r>
              <w:t>366,30</w:t>
            </w:r>
          </w:p>
        </w:tc>
      </w:tr>
    </w:tbl>
    <w:p w:rsidR="00C72958" w:rsidRDefault="00C72958">
      <w:pPr>
        <w:pStyle w:val="ConsPlusNormal0"/>
        <w:jc w:val="both"/>
      </w:pPr>
    </w:p>
    <w:p w:rsidR="00C72958" w:rsidRDefault="00634370">
      <w:pPr>
        <w:pStyle w:val="ConsPlusNormal0"/>
        <w:ind w:firstLine="540"/>
        <w:jc w:val="both"/>
      </w:pPr>
      <w:r>
        <w:t>--------------------------------</w:t>
      </w:r>
    </w:p>
    <w:p w:rsidR="00C72958" w:rsidRDefault="00634370">
      <w:pPr>
        <w:pStyle w:val="ConsPlusNormal0"/>
        <w:spacing w:before="200"/>
        <w:ind w:firstLine="540"/>
        <w:jc w:val="both"/>
      </w:pPr>
      <w:bookmarkStart w:id="2" w:name="P325"/>
      <w:bookmarkEnd w:id="2"/>
      <w:r>
        <w:t>&lt;1&gt; Для домов-интернатов для престарелых и инвалидов.</w:t>
      </w:r>
    </w:p>
    <w:p w:rsidR="00C72958" w:rsidRDefault="00634370">
      <w:pPr>
        <w:pStyle w:val="ConsPlusNormal0"/>
        <w:spacing w:before="200"/>
        <w:ind w:firstLine="540"/>
        <w:jc w:val="both"/>
      </w:pPr>
      <w:bookmarkStart w:id="3" w:name="P326"/>
      <w:bookmarkEnd w:id="3"/>
      <w:r>
        <w:t>&lt;2&gt; Для домов социального обслуживания.</w:t>
      </w:r>
    </w:p>
    <w:p w:rsidR="00C72958" w:rsidRDefault="00634370">
      <w:pPr>
        <w:pStyle w:val="ConsPlusNormal0"/>
        <w:spacing w:before="200"/>
        <w:ind w:firstLine="540"/>
        <w:jc w:val="both"/>
      </w:pPr>
      <w:bookmarkStart w:id="4" w:name="P327"/>
      <w:bookmarkEnd w:id="4"/>
      <w:r>
        <w:t>&lt;3</w:t>
      </w:r>
      <w:r>
        <w:t>&gt; Для центров социальной адаптации, в том числе для лиц без определенного места жительства и занятий.</w:t>
      </w:r>
    </w:p>
    <w:p w:rsidR="00C72958" w:rsidRDefault="00634370">
      <w:pPr>
        <w:pStyle w:val="ConsPlusNormal0"/>
        <w:spacing w:before="200"/>
        <w:ind w:firstLine="540"/>
        <w:jc w:val="both"/>
      </w:pPr>
      <w:bookmarkStart w:id="5" w:name="P328"/>
      <w:bookmarkEnd w:id="5"/>
      <w:r>
        <w:t>&lt;4&gt; Для детских домов социального обслуживания.</w:t>
      </w:r>
    </w:p>
    <w:p w:rsidR="00C72958" w:rsidRDefault="00634370">
      <w:pPr>
        <w:pStyle w:val="ConsPlusNormal0"/>
        <w:spacing w:before="200"/>
        <w:ind w:firstLine="540"/>
        <w:jc w:val="both"/>
      </w:pPr>
      <w:bookmarkStart w:id="6" w:name="P329"/>
      <w:bookmarkEnd w:id="6"/>
      <w:r>
        <w:t>&lt;5&gt; Для реабилитационных центров для инвалидов.</w:t>
      </w:r>
    </w:p>
    <w:p w:rsidR="00C72958" w:rsidRDefault="00634370">
      <w:pPr>
        <w:pStyle w:val="ConsPlusNormal0"/>
        <w:spacing w:before="200"/>
        <w:ind w:firstLine="540"/>
        <w:jc w:val="both"/>
      </w:pPr>
      <w:bookmarkStart w:id="7" w:name="P330"/>
      <w:bookmarkEnd w:id="7"/>
      <w:r>
        <w:t>&lt;6&gt; Для социально-реабилитационных центров для несовершенн</w:t>
      </w:r>
      <w:r>
        <w:t>олетних, центров социальной помощи семье и детям, социальных приютов для детей и подростков, реабилитационных центров для детей и подростков с ограниченными возможностями здоровья.</w:t>
      </w:r>
    </w:p>
    <w:p w:rsidR="00C72958" w:rsidRDefault="00634370">
      <w:pPr>
        <w:pStyle w:val="ConsPlusNormal0"/>
        <w:spacing w:before="200"/>
        <w:ind w:firstLine="540"/>
        <w:jc w:val="both"/>
      </w:pPr>
      <w:bookmarkStart w:id="8" w:name="P331"/>
      <w:bookmarkEnd w:id="8"/>
      <w:r>
        <w:t>&lt;7&gt; Для специальных домов-интернатов.</w:t>
      </w:r>
    </w:p>
    <w:p w:rsidR="00C72958" w:rsidRDefault="00634370">
      <w:pPr>
        <w:pStyle w:val="ConsPlusNormal0"/>
        <w:spacing w:before="200"/>
        <w:ind w:firstLine="540"/>
        <w:jc w:val="both"/>
      </w:pPr>
      <w:bookmarkStart w:id="9" w:name="P332"/>
      <w:bookmarkEnd w:id="9"/>
      <w:r>
        <w:t>&lt;8&gt; Для других поставщиков социальных</w:t>
      </w:r>
      <w:r>
        <w:t xml:space="preserve"> услуг.</w:t>
      </w:r>
    </w:p>
    <w:p w:rsidR="00C72958" w:rsidRDefault="00C72958">
      <w:pPr>
        <w:pStyle w:val="ConsPlusNormal0"/>
        <w:jc w:val="both"/>
      </w:pPr>
    </w:p>
    <w:p w:rsidR="00C72958" w:rsidRDefault="00C72958">
      <w:pPr>
        <w:pStyle w:val="ConsPlusNormal0"/>
        <w:jc w:val="both"/>
      </w:pPr>
    </w:p>
    <w:p w:rsidR="00C72958" w:rsidRDefault="00C7295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295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370" w:rsidRDefault="00634370">
      <w:r>
        <w:separator/>
      </w:r>
    </w:p>
  </w:endnote>
  <w:endnote w:type="continuationSeparator" w:id="0">
    <w:p w:rsidR="00634370" w:rsidRDefault="0063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58" w:rsidRDefault="00C729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295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2958" w:rsidRDefault="0063437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72958" w:rsidRDefault="0063437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72958" w:rsidRDefault="0063437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37373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37373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C72958" w:rsidRDefault="0063437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958" w:rsidRDefault="00C7295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C7295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C72958" w:rsidRDefault="0063437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C72958" w:rsidRDefault="0063437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C72958" w:rsidRDefault="0063437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F37373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F37373">
            <w:rPr>
              <w:rFonts w:ascii="Tahoma" w:hAnsi="Tahoma" w:cs="Tahoma"/>
              <w:noProof/>
            </w:rPr>
            <w:t>7</w:t>
          </w:r>
          <w:r>
            <w:fldChar w:fldCharType="end"/>
          </w:r>
        </w:p>
      </w:tc>
    </w:tr>
  </w:tbl>
  <w:p w:rsidR="00C72958" w:rsidRDefault="0063437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370" w:rsidRDefault="00634370">
      <w:r>
        <w:separator/>
      </w:r>
    </w:p>
  </w:footnote>
  <w:footnote w:type="continuationSeparator" w:id="0">
    <w:p w:rsidR="00634370" w:rsidRDefault="0063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7295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2958" w:rsidRDefault="0063437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конкурентной политики Калужской обл. от 18.09.2023 N 93-РК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приказ министерст...</w:t>
          </w:r>
        </w:p>
      </w:tc>
      <w:tc>
        <w:tcPr>
          <w:tcW w:w="2300" w:type="pct"/>
          <w:vAlign w:val="center"/>
        </w:tcPr>
        <w:p w:rsidR="00C72958" w:rsidRDefault="0063437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 w:rsidR="00C72958" w:rsidRDefault="00C729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2958" w:rsidRDefault="00C72958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C7295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C72958" w:rsidRDefault="0063437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Министерства конкурентной политики Калужской обл. от 18.09.2023 N 93-РК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приказ министерст...</w:t>
          </w:r>
        </w:p>
      </w:tc>
      <w:tc>
        <w:tcPr>
          <w:tcW w:w="2300" w:type="pct"/>
          <w:vAlign w:val="center"/>
        </w:tcPr>
        <w:p w:rsidR="00C72958" w:rsidRDefault="0063437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 w:rsidR="00C72958" w:rsidRDefault="00C7295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C72958" w:rsidRDefault="00C7295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58"/>
    <w:rsid w:val="00634370"/>
    <w:rsid w:val="00C72958"/>
    <w:rsid w:val="00F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3CAB6-24DE-49DB-96F8-1D8D66F1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373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7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869F15DEABEC6AFF9D1FC027DAA19402C64ED1D3CD665EB5F8E3C9884DBFFC2824B7E67675E1146EE385157BC8FF6CF8301A56F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869F15DEABEC6AFF9D1FC027DAA19402C64ED1D3CD655CBEF1E6C9884DBFFC2824B7E67675E1146EE385157BC8FF6CF8301A56F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69F15DEABEC6AFF9D1FC027DAA19402C64ED1D3CD625AB9F2E4C9884DBFFC2824B7E67675E1146EE385157BC8FF6CF8301A56F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69F15DEABEC6AFF9D1FC027DAA19402C64ED1D3CD675CB8F7E0C9884DBFFC2824B7E67675E1146EE385157BC8FF6CF8301A56F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69F15DEABEC6AFF9D1FDE2ACCCDCA0CC54189DECA6356EBACB6CFDF12EFFA7D76F7B82F26A25F62E19C097ACA1E52F" TargetMode="External"/><Relationship Id="rId14" Type="http://schemas.openxmlformats.org/officeDocument/2006/relationships/hyperlink" Target="consultantplus://offline/ref=869F15DEABEC6AFF9D1FC027DAA19402C64ED1D3CD665EB5F8E3C9884DBFFC2824B7E67667E14C61EAD65A3E9DEC6CFF2CA453829E9EFD1D50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конкурентной политики Калужской обл. от 18.09.2023 N 93-РК
"О внесении изменения в приказ министерства конкурентной политики Калужской области от 18.10.2021 N 58-РК "Об утверждении тарифов на социальные услуги, включенные в перечень со</vt:lpstr>
    </vt:vector>
  </TitlesOfParts>
  <Company>КонсультантПлюс Версия 4023.00.09</Company>
  <LinksUpToDate>false</LinksUpToDate>
  <CharactersWithSpaces>17394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конкурентной политики Калужской обл. от 18.09.2023 N 93-РК
"О внесении изменения в приказ министерства конкурентной политики Калужской области от 18.10.2021 N 58-РК "Об утверждении тарифов на социальные услуги, включенные в перечень социальных услуг, предоставляемых поставщиками социальных услуг в Калужской области" (в ред. приказа министерства конкурентной политики Калужской области от 19.09.2022 N 130-РК)"</dc:title>
  <dc:creator>Егерева Юлия Викторовна</dc:creator>
  <cp:lastModifiedBy>Егерева Ю.В.</cp:lastModifiedBy>
  <cp:revision>2</cp:revision>
  <cp:lastPrinted>2023-10-27T06:00:00Z</cp:lastPrinted>
  <dcterms:created xsi:type="dcterms:W3CDTF">2023-10-27T06:06:00Z</dcterms:created>
  <dcterms:modified xsi:type="dcterms:W3CDTF">2023-10-27T06:06:00Z</dcterms:modified>
</cp:coreProperties>
</file>